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E10E0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</w:tbl>
    <w:p w:rsidR="00C97103" w:rsidRPr="00C97103" w:rsidRDefault="00C97103" w:rsidP="00C97103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47"/>
        <w:gridCol w:w="23"/>
        <w:gridCol w:w="826"/>
        <w:gridCol w:w="389"/>
        <w:gridCol w:w="417"/>
        <w:gridCol w:w="141"/>
        <w:gridCol w:w="1744"/>
        <w:gridCol w:w="1912"/>
        <w:gridCol w:w="214"/>
        <w:gridCol w:w="1085"/>
        <w:gridCol w:w="1394"/>
        <w:gridCol w:w="167"/>
        <w:gridCol w:w="78"/>
        <w:gridCol w:w="106"/>
        <w:gridCol w:w="825"/>
        <w:gridCol w:w="95"/>
        <w:gridCol w:w="166"/>
        <w:gridCol w:w="234"/>
        <w:gridCol w:w="95"/>
      </w:tblGrid>
      <w:tr w:rsidR="00862D03" w:rsidRPr="002E3097" w:rsidTr="00C97103">
        <w:trPr>
          <w:gridAfter w:val="3"/>
          <w:wAfter w:w="495" w:type="dxa"/>
        </w:trPr>
        <w:tc>
          <w:tcPr>
            <w:tcW w:w="1951" w:type="dxa"/>
            <w:gridSpan w:val="7"/>
            <w:shd w:val="clear" w:color="auto" w:fill="auto"/>
          </w:tcPr>
          <w:p w:rsidR="00862D03" w:rsidRPr="00C97103" w:rsidRDefault="00291DAC" w:rsidP="00C971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gridSpan w:val="10"/>
            <w:shd w:val="clear" w:color="auto" w:fill="auto"/>
          </w:tcPr>
          <w:p w:rsidR="00862D03" w:rsidRPr="00C97103" w:rsidRDefault="00862D03" w:rsidP="00C9710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C97103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62D03" w:rsidRPr="00C97103" w:rsidRDefault="00862D03" w:rsidP="00C9710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C97103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62D03" w:rsidRPr="00C97103" w:rsidRDefault="00862D03" w:rsidP="00C971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75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55" w:type="dxa"/>
            <w:gridSpan w:val="4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94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5E10E0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5E10E0" w:rsidRDefault="005E10E0"/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6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8D4D64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73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36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5E10E0" w:rsidRPr="008D4D64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862D03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62D0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FD72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D4D6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7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5E10E0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10E0" w:rsidRDefault="004B6790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83EEB20" wp14:editId="30CF0FA1">
                        <wp:extent cx="803081" cy="469127"/>
                        <wp:effectExtent l="0" t="0" r="0" b="762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E10E0" w:rsidRDefault="005E10E0"/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86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5E10E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E10E0" w:rsidRDefault="005E10E0"/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8D4D64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 w:rsidRPr="008D4D6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Информационные технологии </w:t>
                  </w:r>
                  <w:r w:rsidR="00121725">
                    <w:rPr>
                      <w:b/>
                      <w:color w:val="000000"/>
                      <w:sz w:val="32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в реинжиниринге бизнес-процессов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D4D6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82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5E10E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5E10E0" w:rsidRDefault="005E10E0"/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06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82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5E10E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5E10E0" w:rsidRDefault="005E10E0"/>
              </w:tc>
            </w:tr>
          </w:tbl>
          <w:p w:rsidR="005E10E0" w:rsidRDefault="005E10E0"/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93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8D4D64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 w:rsidRPr="008D4D6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D4D6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8D4D64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 w:rsidRPr="008D4D6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8D4D64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8D4D64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8D4D64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8D4D64" w:rsidRDefault="008D4D64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8D4D64" w:rsidRPr="008D4D64" w:rsidRDefault="008D4D64" w:rsidP="008D4D64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8D4D64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8D4D64" w:rsidRPr="008D4D64" w:rsidRDefault="008D4D64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5E10E0" w:rsidRPr="008D4D64" w:rsidRDefault="005E10E0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8D4D64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8D4D64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8D4D64" w:rsidRDefault="005E10E0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3" w:type="dxa"/>
          </w:tcPr>
          <w:p w:rsidR="005E10E0" w:rsidRPr="008D4D64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8D4D64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8D4D64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5E10E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862D03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862D03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5E10E0" w:rsidRDefault="005E10E0"/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80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5E10E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</w:tbl>
    <w:p w:rsidR="005E10E0" w:rsidRDefault="005E10E0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5E10E0">
        <w:trPr>
          <w:trHeight w:val="179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3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9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7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2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50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8D4D64" w:rsidTr="00121725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8D4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DE3C4C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121725">
                    <w:rPr>
                      <w:i/>
                      <w:color w:val="000000"/>
                      <w:sz w:val="28"/>
                      <w:lang w:val="ru-RU"/>
                    </w:rPr>
                    <w:t>Информационные технологии в реинжиниринге бизнес-процессов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  <w:r w:rsidR="00DE3C4C" w:rsidRPr="00D75586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DE3C4C" w:rsidRPr="00D75586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DE3C4C" w:rsidRPr="00D7558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DE3C4C" w:rsidRPr="00D75586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D4D64">
        <w:trPr>
          <w:trHeight w:val="28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D4D64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5E10E0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5E10E0" w:rsidRDefault="005E10E0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5E10E0" w:rsidRPr="008D4D64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DE3C4C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DE3C4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DE3C4C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="00DE3C4C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="00DE3C4C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="00DE3C4C">
                    <w:rPr>
                      <w:color w:val="000000"/>
                      <w:sz w:val="28"/>
                      <w:lang w:val="ru-RU"/>
                    </w:rPr>
                    <w:t xml:space="preserve">, зав. кафедрой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D4D64">
        <w:trPr>
          <w:trHeight w:val="44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D4D64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E10E0" w:rsidRPr="008D4D6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D4D64">
        <w:trPr>
          <w:trHeight w:val="211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E10E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5E10E0" w:rsidRDefault="005E10E0"/>
        </w:tc>
        <w:tc>
          <w:tcPr>
            <w:tcW w:w="137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2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50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8D4D64" w:rsidTr="00121725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8D4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Стенкина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М.В., канд.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 наук, доцент кафедры менеджмента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D4D64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8D4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Свара-Групп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D4D64">
        <w:trPr>
          <w:trHeight w:val="10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D4D64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8D4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121725" w:rsidTr="00121725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1217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291DAC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862D0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1217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291DAC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121725">
        <w:trPr>
          <w:trHeight w:val="2474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121725"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E10E0" w:rsidRPr="001217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</w:tbl>
    <w:p w:rsidR="005E10E0" w:rsidRPr="00121725" w:rsidRDefault="005E10E0">
      <w:pPr>
        <w:rPr>
          <w:lang w:val="ru-RU"/>
        </w:rPr>
      </w:pPr>
      <w:r w:rsidRPr="00121725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5E10E0" w:rsidRP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E10E0" w:rsidRPr="0012172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121725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D4D64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8D4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Информационные технологии в реинжиниринге бизнес-процессов - формирование системы знаний у обучающихся, об информационных технологиях в реинжиниринге бизнес-процессов организации.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организационно-управленческий: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>- сформировать знания и умения о содержании, области применения и особенностях технологии реинжиниринга бизнес - процессов в деятельности организаций;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>- обучить технологиям управления бизнес-процессами с использованием современных информационных технологий;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D4D64">
        <w:trPr>
          <w:trHeight w:val="103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D4D64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8D4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D4D64">
        <w:trPr>
          <w:trHeight w:val="74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D4D64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2"/>
              <w:gridCol w:w="2633"/>
              <w:gridCol w:w="4425"/>
            </w:tblGrid>
            <w:tr w:rsidR="005E10E0" w:rsidRPr="008D4D6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ПК-7 Спосо</w:t>
                  </w:r>
                  <w:r w:rsidR="000E4459">
                    <w:rPr>
                      <w:color w:val="000000"/>
                      <w:sz w:val="24"/>
                      <w:lang w:val="ru-RU"/>
                    </w:rPr>
                    <w:t xml:space="preserve">бность </w:t>
                  </w:r>
                  <w:proofErr w:type="gramStart"/>
                  <w:r w:rsidR="000E4459">
                    <w:rPr>
                      <w:color w:val="000000"/>
                      <w:sz w:val="24"/>
                      <w:lang w:val="ru-RU"/>
                    </w:rPr>
                    <w:t>планировать и организовы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>вать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исполнение проекта в соответствии с полученным заданием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ПК-7.1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одготавливает текст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технологию подготовки текстов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подготавливать текст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ПК-7.2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Н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азначает членов команды проекта на выполнение работ по проекту в соответствии с полученными планами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способы организации членов команды проекта на выполнение работ по проекту в соответствии с полученными планами.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назначать членов команды проекта на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lastRenderedPageBreak/>
                    <w:t>выполнение работ по проекту в соответствии с полученными планами.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lastRenderedPageBreak/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УК-2.1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УК-2.2 При разработке проекта определяет цел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ь(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и), перечень задач и связи между ними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процесс целеполагания 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-ставить цель, формулировать задачи, решение которых способствует достижению цели.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УК-2.3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основные принципы, технологии разработки и реализации проекта.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определять оптимальные способы (методы) для реализации проекта, ожидаемые результаты..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D4D64">
        <w:trPr>
          <w:trHeight w:val="159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D4D64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8D4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D4D64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D4D64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8D4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части, формируемой участниками образовательных отношений и является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дисциплиной по выбору обучающимся.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Правоведение, Экономика предприятия, Бухгалтерский учет, Методы оптимизации.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Управление информационными проектами.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D4D64">
        <w:trPr>
          <w:trHeight w:val="103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D4D64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8D4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D4D64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4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46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5E10E0" w:rsidRPr="008D4D6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121725" w:rsidTr="0012172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3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232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5E10E0" w:rsidRPr="008D4D6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121725" w:rsidTr="0012172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78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4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4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121725" w:rsidRPr="008D4D64" w:rsidTr="0012172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</w:tr>
            <w:tr w:rsidR="005E10E0" w:rsidRPr="008D4D6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Информационные технологии и системы, использующиеся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Компьютерные сети, используемые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Программное обеспечение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Основные понятия алгоритмизации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управления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бизнес-проектами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современного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офиса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информационного моделирования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статистических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систем оперативной аналитической обработки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121725" w:rsidRPr="008D4D64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329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50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121725" w:rsidRPr="008D4D64" w:rsidTr="0012172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</w:tr>
            <w:tr w:rsidR="005E10E0" w:rsidRPr="008D4D6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Информационные технологии и системы, использующиеся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Компьютерные сети, используемые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Программное обеспечение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Основные понятия алгоритмизации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управления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бизнес-проектами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современного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офиса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информационного моделирования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статистических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систем оперативной аналитической обработки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121725" w:rsidRPr="008D4D64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644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8D4D64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8D4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D4D64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5E10E0" w:rsidRPr="008D4D6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Информационные технологии и системы, использующиеся в реинжиниринге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0E4459">
                  <w:r>
                    <w:rPr>
                      <w:color w:val="000000"/>
                      <w:sz w:val="24"/>
                      <w:lang w:val="ru-RU"/>
                    </w:rPr>
                    <w:t>1,3,</w:t>
                  </w:r>
                  <w:r w:rsidR="005E10E0"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Компьютерные сети, используемые в реинжиниринге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Программное обеспечение реинжиниринга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Основные понятия алгоритмизации реинжиниринга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управления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бизнес-проектами</w:t>
                  </w:r>
                  <w:proofErr w:type="gram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0E4459">
                  <w:r>
                    <w:rPr>
                      <w:color w:val="000000"/>
                      <w:sz w:val="24"/>
                      <w:lang w:val="ru-RU"/>
                    </w:rPr>
                    <w:t>1,3,</w:t>
                  </w:r>
                  <w:r w:rsidR="005E10E0"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современного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офиса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информационного моделирования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статистических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0E4459">
                  <w:r>
                    <w:rPr>
                      <w:color w:val="000000"/>
                      <w:sz w:val="24"/>
                      <w:lang w:val="ru-RU"/>
                    </w:rPr>
                    <w:t>1,3,</w:t>
                  </w:r>
                  <w:r w:rsidR="005E10E0"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Основы систем оперативной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lastRenderedPageBreak/>
                    <w:t>аналитической обработки информации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lastRenderedPageBreak/>
                    <w:t>2,4,5,6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92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06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8D4D64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8D4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D4D64">
        <w:trPr>
          <w:trHeight w:val="29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D4D64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8D4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D4D64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D4D64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121725" w:rsidTr="001217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Вдовенко, Л. А. Информационная система предприятия: Учебное пособие/Вдовенко Л. А., 2-е изд.,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пераб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и доп. - М.: Вузовский учебник, НИЦ ИНФРА-М, 2018. - 304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978-5-9558-0329-6.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/913328</w:t>
                  </w:r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Герасимов, Б. Н. Реинжиниринг процессов организации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монография / Б.Н. Герасимов. — Москва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Вузовский учебник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ИНФРА-М, 2020. — 256 с. — (Научная книга).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978-5-9558-0518-4.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/1044750</w:t>
                  </w:r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Тихомирова, О. Г. Управление проектом: комплексный подход и системный анализ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монография / О.Г. Тихомирова. — Москва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ИНФРА-М, 2022. — 300 с. — (Научная мысль).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10.12737/673.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978-5-16-006383-6.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/1709593</w:t>
                  </w:r>
                </w:p>
              </w:tc>
            </w:tr>
            <w:tr w:rsidR="00121725" w:rsidTr="001217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Зараменских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 Е. П.  Управление жизненным циклом информационных систем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Е. П.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Зараменских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, 2021. — 497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978-5-534-14023-1. —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/467479</w:t>
                  </w:r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Сбитнева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 Г. И.  Отраслевые информационные ресурсы. Практикум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Г. И.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Сбитнева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 2021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Кемерово :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КемГИК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— 154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978-5-534-14441-3 (Издательство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978-5-8154-0538-7 (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КемГИК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). —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/477590</w:t>
                  </w:r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Туккель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, И. Л. Управление инновационными проектами : учебник / И. Л.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Туккель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, А. В. Сурина, Н. Б.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Культин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; под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ед. И. Л.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Туккеля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- 2-е изд., доп. - Санкт-Петербург : БХВ-Петербург, 2020. - 416 с. - (Учебная литература для вузов).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978-5-9775-3852-7.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/1818470 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D4D64">
        <w:trPr>
          <w:trHeight w:val="272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D4D64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8D4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D4D64">
        <w:trPr>
          <w:trHeight w:val="21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D4D64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8D4D6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>
                    <w:rPr>
                      <w:color w:val="000000"/>
                      <w:sz w:val="28"/>
                    </w:rPr>
                    <w:t>ELMA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:управление проектами: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elma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bpm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Инжиниринг: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grandars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student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marketing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inzhiniring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Методы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quality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eup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DOCUM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3/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pbvrbk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Основные принципы и приемы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cfin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management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strategy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change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foundations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shtml</w:t>
                  </w:r>
                  <w:proofErr w:type="spellEnd"/>
                </w:p>
              </w:tc>
            </w:tr>
            <w:tr w:rsidR="005E10E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Открытый проект по темам: управление качеством, управленческий консалтинг, психология торговли, интернет-маркетинг.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Статьи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обзоры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консультации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форум</w:t>
                  </w:r>
                  <w:proofErr w:type="spellEnd"/>
                  <w:r>
                    <w:rPr>
                      <w:color w:val="000000"/>
                      <w:sz w:val="28"/>
                    </w:rPr>
                    <w:t>.: www.klubok.net</w:t>
                  </w:r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Реинжиниринг: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ippnou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print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/002369/</w:t>
                  </w:r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Реинжиниринг бизнес-процессов: сущность и методология: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elitarium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reinzhiniring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biznes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process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kompanija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sotrudniki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rukovodstvo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izmenenija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D4D64">
        <w:trPr>
          <w:trHeight w:val="294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D4D64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8D4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D4D64">
        <w:trPr>
          <w:trHeight w:val="18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121725" w:rsidRPr="008D4D64" w:rsidTr="0012172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5E10E0" w:rsidRPr="008D4D6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ACУ Edelweiss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 xml:space="preserve">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lastRenderedPageBreak/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5E10E0" w:rsidRPr="008D4D6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27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20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8D4D64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8D4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spacing w:before="200" w:after="200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5E10E0" w:rsidRPr="00121725" w:rsidRDefault="005E10E0">
                  <w:pPr>
                    <w:spacing w:after="200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D4D64">
        <w:trPr>
          <w:trHeight w:val="1268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</w:tbl>
    <w:p w:rsidR="005E10E0" w:rsidRPr="00121725" w:rsidRDefault="005E10E0">
      <w:pPr>
        <w:rPr>
          <w:lang w:val="ru-RU"/>
        </w:rPr>
      </w:pPr>
    </w:p>
    <w:sectPr w:rsidR="005E10E0" w:rsidRPr="00121725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E24" w:rsidRDefault="00DE7E24">
      <w:r>
        <w:separator/>
      </w:r>
    </w:p>
  </w:endnote>
  <w:endnote w:type="continuationSeparator" w:id="0">
    <w:p w:rsidR="00DE7E24" w:rsidRDefault="00DE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p w:rsidR="005E10E0" w:rsidRDefault="005E10E0">
          <w:pPr>
            <w:pStyle w:val="EmptyLayoutCell"/>
          </w:pPr>
        </w:p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E10E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E10E0" w:rsidRDefault="005E10E0"/>
            </w:tc>
          </w:tr>
        </w:tbl>
        <w:p w:rsidR="005E10E0" w:rsidRDefault="005E10E0"/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</w:tbl>
  <w:p w:rsidR="005E10E0" w:rsidRDefault="005E10E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p w:rsidR="005E10E0" w:rsidRDefault="005E10E0">
          <w:pPr>
            <w:pStyle w:val="EmptyLayoutCell"/>
          </w:pPr>
        </w:p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E10E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E10E0" w:rsidRDefault="005E10E0"/>
            </w:tc>
          </w:tr>
        </w:tbl>
        <w:p w:rsidR="005E10E0" w:rsidRDefault="005E10E0"/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</w:tbl>
  <w:p w:rsidR="005E10E0" w:rsidRDefault="005E10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E24" w:rsidRDefault="00DE7E24">
      <w:r>
        <w:separator/>
      </w:r>
    </w:p>
  </w:footnote>
  <w:footnote w:type="continuationSeparator" w:id="0">
    <w:p w:rsidR="00DE7E24" w:rsidRDefault="00DE7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25"/>
    <w:rsid w:val="000E4459"/>
    <w:rsid w:val="00121725"/>
    <w:rsid w:val="00291DAC"/>
    <w:rsid w:val="00296DE2"/>
    <w:rsid w:val="004B6790"/>
    <w:rsid w:val="005E10E0"/>
    <w:rsid w:val="00862D03"/>
    <w:rsid w:val="008D4D64"/>
    <w:rsid w:val="00C97103"/>
    <w:rsid w:val="00DB415B"/>
    <w:rsid w:val="00DE3C4C"/>
    <w:rsid w:val="00DE7E24"/>
    <w:rsid w:val="00F03DBA"/>
    <w:rsid w:val="00F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F03D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DB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F03D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DB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2025-06-03T04:13:00Z</dcterms:created>
  <dcterms:modified xsi:type="dcterms:W3CDTF">2025-11-12T08:49:00Z</dcterms:modified>
</cp:coreProperties>
</file>